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927134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9565FD">
        <w:rPr>
          <w:rFonts w:ascii="Arial" w:hAnsi="Arial" w:cs="Arial"/>
          <w:b/>
          <w:sz w:val="24"/>
        </w:rPr>
        <w:t xml:space="preserve"> 2</w:t>
      </w:r>
    </w:p>
    <w:p w:rsidR="009565FD" w:rsidRPr="009565FD" w:rsidRDefault="00927134" w:rsidP="009565FD">
      <w:pPr>
        <w:ind w:left="1134" w:right="1219"/>
        <w:rPr>
          <w:rFonts w:ascii="Arial" w:hAnsi="Arial" w:cs="Arial"/>
          <w:b/>
          <w:i/>
          <w:sz w:val="24"/>
        </w:rPr>
      </w:pPr>
      <w:r w:rsidRPr="00927134">
        <w:rPr>
          <w:rFonts w:ascii="Arial" w:hAnsi="Arial" w:cs="Arial"/>
          <w:b/>
          <w:i/>
          <w:sz w:val="24"/>
          <w:lang w:val="lt-LT"/>
        </w:rPr>
        <w:t>Kultūrų savybės</w:t>
      </w:r>
    </w:p>
    <w:p w:rsidR="009565FD" w:rsidRPr="009565FD" w:rsidRDefault="009565FD" w:rsidP="009565FD">
      <w:pPr>
        <w:tabs>
          <w:tab w:val="left" w:pos="2112"/>
        </w:tabs>
        <w:ind w:left="1134" w:right="652"/>
        <w:jc w:val="center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----------------</w:t>
      </w:r>
      <w:r w:rsidRPr="009565FD">
        <w:rPr>
          <w:rFonts w:ascii="Arial" w:eastAsia="Cambria" w:hAnsi="Arial" w:cs="Arial"/>
          <w:sz w:val="20"/>
          <w:szCs w:val="20"/>
        </w:rPr>
        <w:t>--------------------------------------------------------------------------------------------------------</w:t>
      </w:r>
      <w:r>
        <w:rPr>
          <w:rFonts w:ascii="Arial" w:eastAsia="Cambria" w:hAnsi="Arial" w:cs="Arial"/>
          <w:sz w:val="20"/>
          <w:szCs w:val="20"/>
        </w:rPr>
        <w:t>------------------------</w:t>
      </w:r>
    </w:p>
    <w:p w:rsidR="009565FD" w:rsidRPr="009565FD" w:rsidRDefault="009565FD" w:rsidP="009565FD">
      <w:pPr>
        <w:tabs>
          <w:tab w:val="left" w:pos="2112"/>
        </w:tabs>
        <w:ind w:left="1134"/>
        <w:jc w:val="center"/>
        <w:rPr>
          <w:rFonts w:ascii="Arial" w:eastAsia="Cambria" w:hAnsi="Arial" w:cs="Arial"/>
          <w:sz w:val="20"/>
          <w:szCs w:val="20"/>
        </w:rPr>
      </w:pPr>
    </w:p>
    <w:tbl>
      <w:tblPr>
        <w:tblStyle w:val="Tabela-Siatka1"/>
        <w:tblW w:w="9826" w:type="dxa"/>
        <w:jc w:val="center"/>
        <w:tblInd w:w="1242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854"/>
        <w:gridCol w:w="4972"/>
      </w:tblGrid>
      <w:tr w:rsidR="00927134" w:rsidRPr="009565FD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927134" w:rsidRPr="00927134" w:rsidRDefault="00927134" w:rsidP="00927134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lang w:val="lt-LT"/>
              </w:rPr>
            </w:pPr>
            <w:r w:rsidRPr="00927134">
              <w:rPr>
                <w:rFonts w:ascii="Arial" w:eastAsia="Cambria" w:hAnsi="Arial" w:cs="Arial"/>
                <w:b/>
                <w:sz w:val="28"/>
                <w:lang w:val="lt-LT"/>
              </w:rPr>
              <w:t>INDIVIDUALIZMAS</w:t>
            </w:r>
          </w:p>
        </w:tc>
        <w:tc>
          <w:tcPr>
            <w:tcW w:w="4972" w:type="dxa"/>
            <w:vAlign w:val="center"/>
          </w:tcPr>
          <w:p w:rsidR="00927134" w:rsidRPr="00927134" w:rsidRDefault="00927134" w:rsidP="00927134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lang w:val="lt-LT"/>
              </w:rPr>
            </w:pPr>
            <w:r w:rsidRPr="00927134">
              <w:rPr>
                <w:rFonts w:ascii="Arial" w:eastAsia="Cambria" w:hAnsi="Arial" w:cs="Arial"/>
                <w:b/>
                <w:sz w:val="28"/>
                <w:lang w:val="lt-LT"/>
              </w:rPr>
              <w:t>KOLEKTYVIZMAS</w:t>
            </w:r>
          </w:p>
        </w:tc>
      </w:tr>
      <w:tr w:rsidR="00927134" w:rsidRPr="00DA2541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927134" w:rsidRPr="00927134" w:rsidRDefault="00927134" w:rsidP="00927134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927134">
              <w:rPr>
                <w:rFonts w:ascii="Arial" w:eastAsia="Cambria" w:hAnsi="Arial" w:cs="Arial"/>
                <w:lang w:val="lt-LT"/>
              </w:rPr>
              <w:t>Išsakyti savo mintis yra sveika</w:t>
            </w:r>
          </w:p>
        </w:tc>
        <w:tc>
          <w:tcPr>
            <w:tcW w:w="4972" w:type="dxa"/>
            <w:vAlign w:val="center"/>
          </w:tcPr>
          <w:p w:rsidR="00927134" w:rsidRPr="00927134" w:rsidRDefault="00927134" w:rsidP="00927134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927134">
              <w:rPr>
                <w:rFonts w:ascii="Arial" w:eastAsia="Cambria" w:hAnsi="Arial" w:cs="Arial"/>
                <w:lang w:val="lt-LT"/>
              </w:rPr>
              <w:t>Vaikai turi mokytis lojalumo ir atsidavimo visuomenei</w:t>
            </w:r>
          </w:p>
        </w:tc>
      </w:tr>
      <w:tr w:rsidR="00927134" w:rsidRPr="00DA2541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927134" w:rsidRPr="00927134" w:rsidRDefault="00927134" w:rsidP="00927134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</w:p>
          <w:p w:rsidR="00927134" w:rsidRPr="00927134" w:rsidRDefault="00927134" w:rsidP="00927134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927134">
              <w:rPr>
                <w:rFonts w:ascii="Arial" w:eastAsia="Cambria" w:hAnsi="Arial" w:cs="Arial"/>
                <w:lang w:val="lt-LT"/>
              </w:rPr>
              <w:t>Laukiama asmeninė nuomonė: vienas asmuo vienas balsas</w:t>
            </w:r>
          </w:p>
        </w:tc>
        <w:tc>
          <w:tcPr>
            <w:tcW w:w="4972" w:type="dxa"/>
            <w:vAlign w:val="center"/>
          </w:tcPr>
          <w:p w:rsidR="00927134" w:rsidRPr="00927134" w:rsidRDefault="00927134" w:rsidP="00927134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927134">
              <w:rPr>
                <w:rFonts w:ascii="Arial" w:eastAsia="Cambria" w:hAnsi="Arial" w:cs="Arial"/>
                <w:lang w:val="lt-LT"/>
              </w:rPr>
              <w:t>Harmonija visada turėtų būti išlaikyta</w:t>
            </w:r>
          </w:p>
        </w:tc>
      </w:tr>
      <w:tr w:rsidR="00927134" w:rsidRPr="00DA2541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927134" w:rsidRPr="00927134" w:rsidRDefault="00927134" w:rsidP="00927134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</w:p>
          <w:p w:rsidR="00927134" w:rsidRPr="00927134" w:rsidRDefault="00927134" w:rsidP="00927134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927134">
              <w:rPr>
                <w:rFonts w:ascii="Arial" w:eastAsia="Cambria" w:hAnsi="Arial" w:cs="Arial"/>
                <w:lang w:val="lt-LT"/>
              </w:rPr>
              <w:t>Švietimo tikslas - išmokti mokytis</w:t>
            </w:r>
          </w:p>
        </w:tc>
        <w:tc>
          <w:tcPr>
            <w:tcW w:w="4972" w:type="dxa"/>
            <w:vAlign w:val="center"/>
          </w:tcPr>
          <w:p w:rsidR="00927134" w:rsidRPr="00927134" w:rsidRDefault="00927134" w:rsidP="00927134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927134">
              <w:rPr>
                <w:rFonts w:ascii="Arial" w:eastAsia="Cambria" w:hAnsi="Arial" w:cs="Arial"/>
                <w:lang w:val="lt-LT"/>
              </w:rPr>
              <w:t>Santykiai svarbesni už užduočių atlikimą</w:t>
            </w:r>
          </w:p>
        </w:tc>
      </w:tr>
      <w:tr w:rsidR="00927134" w:rsidRPr="00DA2541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927134" w:rsidRPr="00927134" w:rsidRDefault="00927134" w:rsidP="00927134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</w:p>
          <w:p w:rsidR="00927134" w:rsidRPr="00927134" w:rsidRDefault="00927134" w:rsidP="00927134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927134">
              <w:rPr>
                <w:rFonts w:ascii="Arial" w:eastAsia="Cambria" w:hAnsi="Arial" w:cs="Arial"/>
                <w:noProof/>
                <w:lang w:val="lt-LT" w:eastAsia="pl-PL"/>
              </w:rPr>
              <w:t>Sprendimai yra priimami remiantis asmeninėmis vertybėmis ir įsitikinimais</w:t>
            </w:r>
          </w:p>
        </w:tc>
        <w:tc>
          <w:tcPr>
            <w:tcW w:w="4972" w:type="dxa"/>
            <w:vAlign w:val="center"/>
          </w:tcPr>
          <w:p w:rsidR="00927134" w:rsidRPr="00927134" w:rsidRDefault="00927134" w:rsidP="00927134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134">
              <w:rPr>
                <w:rFonts w:ascii="Arial" w:hAnsi="Arial" w:cs="Arial"/>
                <w:sz w:val="22"/>
                <w:szCs w:val="22"/>
              </w:rPr>
              <w:t>Asmuo be šeimos ir draugų nėra svarbus veikėjas</w:t>
            </w:r>
          </w:p>
        </w:tc>
      </w:tr>
      <w:tr w:rsidR="00927134" w:rsidRPr="00DA2541" w:rsidTr="009A640E">
        <w:trPr>
          <w:trHeight w:val="1134"/>
          <w:jc w:val="center"/>
        </w:trPr>
        <w:tc>
          <w:tcPr>
            <w:tcW w:w="4854" w:type="dxa"/>
            <w:vAlign w:val="center"/>
          </w:tcPr>
          <w:p w:rsidR="00927134" w:rsidRPr="00927134" w:rsidRDefault="00927134" w:rsidP="00927134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</w:p>
          <w:p w:rsidR="00927134" w:rsidRPr="00927134" w:rsidRDefault="00927134" w:rsidP="00927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927134">
              <w:rPr>
                <w:rFonts w:ascii="Arial" w:eastAsia="Times New Roman" w:hAnsi="Arial" w:cs="Arial"/>
                <w:lang w:val="lt-LT" w:eastAsia="lt-LT"/>
              </w:rPr>
              <w:t>Vertinama autonomija ir konkuravimas</w:t>
            </w:r>
          </w:p>
          <w:p w:rsidR="00927134" w:rsidRPr="00927134" w:rsidRDefault="00927134" w:rsidP="00927134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</w:p>
        </w:tc>
        <w:tc>
          <w:tcPr>
            <w:tcW w:w="4972" w:type="dxa"/>
            <w:vAlign w:val="center"/>
          </w:tcPr>
          <w:p w:rsidR="00927134" w:rsidRPr="00927134" w:rsidRDefault="00927134" w:rsidP="00927134">
            <w:pPr>
              <w:pStyle w:val="HTML-wstpniesformatowan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134">
              <w:rPr>
                <w:rFonts w:ascii="Arial" w:hAnsi="Arial" w:cs="Arial"/>
                <w:sz w:val="22"/>
                <w:szCs w:val="22"/>
              </w:rPr>
              <w:t>Kiti priskiriami grupei arba  ne grupei</w:t>
            </w:r>
          </w:p>
          <w:p w:rsidR="00927134" w:rsidRPr="00927134" w:rsidRDefault="00927134" w:rsidP="00927134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</w:p>
        </w:tc>
      </w:tr>
    </w:tbl>
    <w:p w:rsidR="009565FD" w:rsidRPr="00927134" w:rsidRDefault="009565FD" w:rsidP="009A640E">
      <w:pPr>
        <w:tabs>
          <w:tab w:val="left" w:pos="2112"/>
        </w:tabs>
        <w:ind w:left="851" w:right="793"/>
        <w:jc w:val="center"/>
        <w:rPr>
          <w:rFonts w:ascii="Arial" w:eastAsia="Cambria" w:hAnsi="Arial" w:cs="Arial"/>
          <w:sz w:val="20"/>
          <w:szCs w:val="20"/>
          <w:lang w:val="de-DE"/>
        </w:rPr>
      </w:pPr>
    </w:p>
    <w:p w:rsidR="009565FD" w:rsidRPr="00927134" w:rsidRDefault="009565FD" w:rsidP="009A640E">
      <w:pPr>
        <w:tabs>
          <w:tab w:val="left" w:pos="2112"/>
        </w:tabs>
        <w:ind w:left="851" w:right="793"/>
        <w:jc w:val="center"/>
        <w:rPr>
          <w:rFonts w:ascii="Arial" w:eastAsia="Cambria" w:hAnsi="Arial" w:cs="Arial"/>
          <w:sz w:val="20"/>
          <w:szCs w:val="20"/>
          <w:lang w:val="de-DE"/>
        </w:rPr>
      </w:pPr>
    </w:p>
    <w:p w:rsidR="009565FD" w:rsidRPr="0092713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de-DE"/>
        </w:rPr>
      </w:pPr>
    </w:p>
    <w:p w:rsidR="009565FD" w:rsidRPr="0092713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de-DE"/>
        </w:rPr>
      </w:pPr>
    </w:p>
    <w:p w:rsidR="009565FD" w:rsidRPr="0092713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de-DE"/>
        </w:rPr>
      </w:pPr>
    </w:p>
    <w:p w:rsidR="009565FD" w:rsidRPr="0092713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de-DE"/>
        </w:rPr>
      </w:pPr>
    </w:p>
    <w:p w:rsidR="009565FD" w:rsidRPr="0092713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de-DE"/>
        </w:rPr>
      </w:pPr>
    </w:p>
    <w:p w:rsidR="009565FD" w:rsidRPr="0092713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de-DE"/>
        </w:rPr>
      </w:pPr>
    </w:p>
    <w:p w:rsidR="009565FD" w:rsidRPr="0092713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de-DE"/>
        </w:rPr>
      </w:pPr>
    </w:p>
    <w:p w:rsidR="009565FD" w:rsidRPr="0092713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de-DE"/>
        </w:rPr>
      </w:pPr>
    </w:p>
    <w:p w:rsidR="009565FD" w:rsidRPr="00927134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de-DE"/>
        </w:rPr>
      </w:pPr>
    </w:p>
    <w:tbl>
      <w:tblPr>
        <w:tblStyle w:val="Tabela-Siatka1"/>
        <w:tblW w:w="9335" w:type="dxa"/>
        <w:jc w:val="center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667"/>
        <w:gridCol w:w="4668"/>
      </w:tblGrid>
      <w:tr w:rsidR="00DA2541" w:rsidRPr="00DA2541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lang w:val="lt-LT"/>
              </w:rPr>
            </w:pPr>
            <w:r w:rsidRPr="00DA2541">
              <w:rPr>
                <w:rFonts w:ascii="Arial" w:eastAsia="Cambria" w:hAnsi="Arial" w:cs="Arial"/>
                <w:b/>
                <w:noProof/>
                <w:sz w:val="28"/>
                <w:lang w:val="lt-LT" w:eastAsia="lt-LT"/>
              </w:rPr>
              <w:t>AUKŠTO KONTEKSTO KULTŪRA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lang w:val="lt-LT"/>
              </w:rPr>
            </w:pPr>
            <w:r w:rsidRPr="00DA2541">
              <w:rPr>
                <w:rFonts w:ascii="Arial" w:eastAsia="Cambria" w:hAnsi="Arial" w:cs="Arial"/>
                <w:b/>
                <w:sz w:val="28"/>
                <w:lang w:val="lt-LT"/>
              </w:rPr>
              <w:t>ŽEMO KONTEKSTO KULTŪRA</w:t>
            </w:r>
          </w:p>
        </w:tc>
      </w:tr>
      <w:tr w:rsidR="00DA2541" w:rsidRPr="009565FD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Žinutė paslėpta tarp eilučių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 xml:space="preserve">Vertinamas  žodinis bendravimas   </w:t>
            </w:r>
          </w:p>
        </w:tc>
      </w:tr>
      <w:tr w:rsidR="00DA2541" w:rsidRPr="009565FD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noProof/>
                <w:lang w:val="lt-LT" w:eastAsia="lt-LT"/>
              </w:rPr>
              <w:t>„Galbūt“,  „Tikriausiai“ reiškia ne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Matoma išorinė reakcija</w:t>
            </w:r>
          </w:p>
        </w:tc>
      </w:tr>
      <w:tr w:rsidR="00DA2541" w:rsidRPr="00DA2541" w:rsidTr="00DA2541">
        <w:trPr>
          <w:trHeight w:val="1134"/>
          <w:jc w:val="center"/>
        </w:trPr>
        <w:tc>
          <w:tcPr>
            <w:tcW w:w="4667" w:type="dxa"/>
            <w:vAlign w:val="center"/>
          </w:tcPr>
          <w:p w:rsidR="00DA2541" w:rsidRPr="00DA2541" w:rsidRDefault="00DA2541" w:rsidP="00DA2541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noProof/>
                <w:lang w:val="lt-LT" w:eastAsia="lt-LT"/>
              </w:rPr>
              <w:t>Informacija turėtų būti skaitoma atsižvelgiant į situaciją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Didelė dalis žinučių yra paprastos ir aiškios</w:t>
            </w:r>
          </w:p>
        </w:tc>
      </w:tr>
      <w:tr w:rsidR="00DA2541" w:rsidRPr="009565FD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Vidinis susivaldymas ir asmeninis nesėkmės priėmimas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Neatsižvelgiama į pokalbio esmę</w:t>
            </w:r>
          </w:p>
        </w:tc>
      </w:tr>
      <w:tr w:rsidR="00DA2541" w:rsidRPr="009565FD" w:rsidTr="009A640E">
        <w:trPr>
          <w:trHeight w:val="1134"/>
          <w:jc w:val="center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noProof/>
                <w:lang w:val="lt-LT" w:eastAsia="lt-LT"/>
              </w:rPr>
              <w:t>Daugybė nežodinio bendravimo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Koncentruojamasi į bendravimo tikslą</w:t>
            </w:r>
          </w:p>
        </w:tc>
      </w:tr>
    </w:tbl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tbl>
      <w:tblPr>
        <w:tblStyle w:val="Tabela-Siatka1"/>
        <w:tblW w:w="9335" w:type="dxa"/>
        <w:tblInd w:w="110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667"/>
        <w:gridCol w:w="4668"/>
      </w:tblGrid>
      <w:tr w:rsidR="00DA2541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lang w:val="lt-LT"/>
              </w:rPr>
            </w:pPr>
            <w:r w:rsidRPr="00DA2541">
              <w:rPr>
                <w:rFonts w:ascii="Arial" w:eastAsia="Cambria" w:hAnsi="Arial" w:cs="Arial"/>
                <w:b/>
                <w:sz w:val="28"/>
                <w:lang w:val="lt-LT"/>
              </w:rPr>
              <w:t>MONOCHRONINĖ KULTŪRA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lang w:val="lt-LT"/>
              </w:rPr>
            </w:pPr>
            <w:r w:rsidRPr="00DA2541">
              <w:rPr>
                <w:rFonts w:ascii="Arial" w:eastAsia="Cambria" w:hAnsi="Arial" w:cs="Arial"/>
                <w:b/>
                <w:sz w:val="28"/>
                <w:lang w:val="lt-LT"/>
              </w:rPr>
              <w:t>POLICHRONINĖ KULTŪRA</w:t>
            </w:r>
          </w:p>
        </w:tc>
      </w:tr>
      <w:tr w:rsidR="00DA2541" w:rsidRPr="00DA2541" w:rsidTr="009A640E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Vienu metu daromas vienas dalykas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Galima surengti daugiau nei  vieną susitikimą tuo pačiu metu</w:t>
            </w:r>
          </w:p>
        </w:tc>
      </w:tr>
      <w:tr w:rsidR="00DA2541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Galvojama, kad reikia pasiekti užsibrėžtus tikslus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Mes organizuojame susitikimą po pietų / vakare vietoj nustatytos tikslios valandos</w:t>
            </w:r>
          </w:p>
        </w:tc>
      </w:tr>
      <w:tr w:rsidR="00DA2541" w:rsidRPr="00DA2541" w:rsidTr="00993A79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Laikas yra pinigai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Vėlavimas yra norma. Punktualumas gali būti priimtas kaip  nemandagumo ženklas</w:t>
            </w:r>
          </w:p>
        </w:tc>
      </w:tr>
      <w:tr w:rsidR="00DA2541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noProof/>
                <w:lang w:val="lt-LT" w:eastAsia="lt-LT"/>
              </w:rPr>
              <w:t>Visas posėdis vyksta pagal numatytą darbotvarkę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 xml:space="preserve">Nėra numatyto tikslaus laiko susitikimui. Jis priklauso nuo situacijos  </w:t>
            </w:r>
          </w:p>
        </w:tc>
      </w:tr>
      <w:tr w:rsidR="00DA2541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noProof/>
                <w:lang w:val="lt-LT" w:eastAsia="lt-LT"/>
              </w:rPr>
              <w:t>Net keletas minučių trukmės vėlavimas yra nepriimtinas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Galutinis terminas yra pasiūlymas ne paskutinis kvietimas</w:t>
            </w:r>
          </w:p>
        </w:tc>
      </w:tr>
    </w:tbl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p w:rsidR="009565FD" w:rsidRPr="009565FD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</w:rPr>
      </w:pPr>
    </w:p>
    <w:tbl>
      <w:tblPr>
        <w:tblStyle w:val="Tabela-Siatka1"/>
        <w:tblW w:w="9335" w:type="dxa"/>
        <w:tblInd w:w="110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667"/>
        <w:gridCol w:w="4668"/>
      </w:tblGrid>
      <w:tr w:rsidR="00DA2541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lang w:val="lt-LT"/>
              </w:rPr>
            </w:pPr>
            <w:r w:rsidRPr="00DA2541">
              <w:rPr>
                <w:rFonts w:ascii="Arial" w:eastAsia="Cambria" w:hAnsi="Arial" w:cs="Arial"/>
                <w:b/>
                <w:noProof/>
                <w:sz w:val="28"/>
                <w:lang w:val="lt-LT" w:eastAsia="lt-LT"/>
              </w:rPr>
              <w:t>Į TIKSLĄ ORIENTUOTA KULTŪRA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lang w:val="lt-LT"/>
              </w:rPr>
            </w:pPr>
            <w:r w:rsidRPr="00DA2541">
              <w:rPr>
                <w:rFonts w:ascii="Arial" w:eastAsia="Cambria" w:hAnsi="Arial" w:cs="Arial"/>
                <w:b/>
                <w:sz w:val="28"/>
                <w:lang w:val="lt-LT"/>
              </w:rPr>
              <w:t>Į SANTYKIUS ORIENTUOTA KULTŪRA</w:t>
            </w:r>
          </w:p>
        </w:tc>
      </w:tr>
      <w:tr w:rsidR="00DA2541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noProof/>
                <w:lang w:val="lt-LT" w:eastAsia="lt-LT"/>
              </w:rPr>
              <w:t>Sprendimų priėmimuas dažnai tenka asmeninei atsakomybei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 xml:space="preserve">Vertinama grupės harmonija </w:t>
            </w:r>
          </w:p>
        </w:tc>
      </w:tr>
      <w:tr w:rsidR="00DA2541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</w:p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noProof/>
                <w:lang w:val="lt-LT" w:eastAsia="lt-LT"/>
              </w:rPr>
            </w:pPr>
            <w:r w:rsidRPr="00DA2541">
              <w:rPr>
                <w:rFonts w:ascii="Arial" w:eastAsia="Cambria" w:hAnsi="Arial" w:cs="Arial"/>
                <w:noProof/>
                <w:lang w:val="lt-LT" w:eastAsia="lt-LT"/>
              </w:rPr>
              <w:t>Pagarba pasiūlyti logiškus, gerai suplanuotus pasiūlymus</w:t>
            </w:r>
          </w:p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Koncentruojamasi į žmogų</w:t>
            </w:r>
          </w:p>
        </w:tc>
      </w:tr>
      <w:tr w:rsidR="00DA2541" w:rsidRPr="00DA2541" w:rsidTr="00993A79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Po trumpo pristatymo einama tiesiai prie susitikimo tikslo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Neformalūs santykiai dažniausiai pakeičia neoficialius susitarimus</w:t>
            </w:r>
          </w:p>
        </w:tc>
      </w:tr>
      <w:tr w:rsidR="00DA2541" w:rsidRPr="00DA2541" w:rsidTr="00993A79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</w:p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noProof/>
                <w:lang w:val="lt-LT" w:eastAsia="lt-LT"/>
              </w:rPr>
            </w:pPr>
            <w:r w:rsidRPr="00DA2541">
              <w:rPr>
                <w:rFonts w:ascii="Arial" w:eastAsia="Cambria" w:hAnsi="Arial" w:cs="Arial"/>
                <w:noProof/>
                <w:lang w:val="lt-LT" w:eastAsia="lt-LT"/>
              </w:rPr>
              <w:t>Daug susitarimų sudaroma internetu ar mobiliuoju telefonu</w:t>
            </w:r>
          </w:p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Verslas nėra įprastas su nepažįstamais žmonėmis</w:t>
            </w:r>
          </w:p>
        </w:tc>
      </w:tr>
      <w:tr w:rsidR="00DA2541" w:rsidRPr="00DA2541" w:rsidTr="00993A79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</w:p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noProof/>
                <w:lang w:val="lt-LT" w:eastAsia="lt-LT"/>
              </w:rPr>
            </w:pPr>
            <w:r w:rsidRPr="00DA2541">
              <w:rPr>
                <w:rFonts w:ascii="Arial" w:eastAsia="Cambria" w:hAnsi="Arial" w:cs="Arial"/>
                <w:noProof/>
                <w:lang w:val="lt-LT" w:eastAsia="lt-LT"/>
              </w:rPr>
              <w:t>Yra aiškus, formalus būdas atlikti tam tikrus dalykus</w:t>
            </w:r>
          </w:p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Asmuo, su kuriuo mes bendradarbiaujame, yra svarbus</w:t>
            </w:r>
          </w:p>
        </w:tc>
      </w:tr>
    </w:tbl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tbl>
      <w:tblPr>
        <w:tblStyle w:val="Tabela-Siatka1"/>
        <w:tblW w:w="9335" w:type="dxa"/>
        <w:tblInd w:w="110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667"/>
        <w:gridCol w:w="4668"/>
      </w:tblGrid>
      <w:tr w:rsidR="00DA2541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lang w:val="lt-LT"/>
              </w:rPr>
            </w:pPr>
            <w:r w:rsidRPr="00DA2541">
              <w:rPr>
                <w:rFonts w:ascii="Arial" w:eastAsia="Cambria" w:hAnsi="Arial" w:cs="Arial"/>
                <w:b/>
                <w:noProof/>
                <w:sz w:val="28"/>
                <w:lang w:val="lt-LT" w:eastAsia="lt-LT"/>
              </w:rPr>
              <w:t>TRADICINĖ KULTŪRA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sz w:val="28"/>
                <w:lang w:val="lt-LT"/>
              </w:rPr>
            </w:pPr>
            <w:r w:rsidRPr="00DA2541">
              <w:rPr>
                <w:rFonts w:ascii="Arial" w:eastAsia="Cambria" w:hAnsi="Arial" w:cs="Arial"/>
                <w:b/>
                <w:sz w:val="28"/>
                <w:lang w:val="lt-LT"/>
              </w:rPr>
              <w:t>NETRADICINĖ KULTŪRA</w:t>
            </w:r>
          </w:p>
        </w:tc>
      </w:tr>
      <w:tr w:rsidR="00DA2541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</w:p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noProof/>
                <w:lang w:val="lt-LT" w:eastAsia="lt-LT"/>
              </w:rPr>
              <w:t xml:space="preserve">Laikomasi privalomų taisyklių ir tradicijų ceremonijų 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Atvirumas bendraujant</w:t>
            </w:r>
          </w:p>
        </w:tc>
      </w:tr>
      <w:tr w:rsidR="00DA2541" w:rsidRPr="00DA2541" w:rsidTr="00993A79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</w:p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noProof/>
                <w:lang w:val="lt-LT" w:eastAsia="lt-LT"/>
              </w:rPr>
              <w:t xml:space="preserve">Nėra įprasta  vadinti vienas kitą vardu 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Galite kalbėti atvirai su visais žmonėmis, nepaisant  jų amžiaus, lyties, išsilavinimo</w:t>
            </w:r>
          </w:p>
        </w:tc>
      </w:tr>
      <w:tr w:rsidR="00DA2541" w:rsidRPr="009565FD" w:rsidTr="00993A79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Vertinama pagarba vyresniems</w:t>
            </w: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Visi  žmonės yra lygūs</w:t>
            </w:r>
          </w:p>
        </w:tc>
      </w:tr>
      <w:tr w:rsidR="00DA2541" w:rsidRPr="00DA2541" w:rsidTr="00993A79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noProof/>
                <w:lang w:val="lt-LT" w:eastAsia="lt-LT"/>
              </w:rPr>
            </w:pPr>
            <w:r w:rsidRPr="00DA2541">
              <w:rPr>
                <w:rFonts w:ascii="Arial" w:eastAsia="Cambria" w:hAnsi="Arial" w:cs="Arial"/>
                <w:noProof/>
                <w:lang w:val="lt-LT" w:eastAsia="lt-LT"/>
              </w:rPr>
              <w:t xml:space="preserve">Dažniausiai naudojami oficialūs pavadinimai, pavardės, visas vardas   </w:t>
            </w:r>
          </w:p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>Vyrauja bendra nuomonė, kad tradicijos  daro gyvenimą sudėtingesnį</w:t>
            </w:r>
          </w:p>
        </w:tc>
      </w:tr>
      <w:tr w:rsidR="00DA2541" w:rsidRPr="00DA2541" w:rsidTr="00993A79">
        <w:trPr>
          <w:trHeight w:val="1134"/>
        </w:trPr>
        <w:tc>
          <w:tcPr>
            <w:tcW w:w="4667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noProof/>
                <w:lang w:val="lt-LT" w:eastAsia="lt-LT"/>
              </w:rPr>
            </w:pPr>
            <w:r w:rsidRPr="00DA2541">
              <w:rPr>
                <w:rFonts w:ascii="Arial" w:eastAsia="Cambria" w:hAnsi="Arial" w:cs="Arial"/>
                <w:noProof/>
                <w:lang w:val="lt-LT" w:eastAsia="lt-LT"/>
              </w:rPr>
              <w:t xml:space="preserve">Vieta hierarchijoje priklauso nuo amžiaus, lyties, išsilavinimo  </w:t>
            </w:r>
          </w:p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</w:p>
        </w:tc>
        <w:tc>
          <w:tcPr>
            <w:tcW w:w="4668" w:type="dxa"/>
            <w:vAlign w:val="center"/>
          </w:tcPr>
          <w:p w:rsidR="00DA2541" w:rsidRPr="00DA2541" w:rsidRDefault="00DA2541" w:rsidP="000B5440">
            <w:pPr>
              <w:tabs>
                <w:tab w:val="left" w:pos="2112"/>
              </w:tabs>
              <w:jc w:val="center"/>
              <w:rPr>
                <w:rFonts w:ascii="Arial" w:eastAsia="Cambria" w:hAnsi="Arial" w:cs="Arial"/>
                <w:lang w:val="lt-LT"/>
              </w:rPr>
            </w:pPr>
            <w:r w:rsidRPr="00DA2541">
              <w:rPr>
                <w:rFonts w:ascii="Arial" w:eastAsia="Cambria" w:hAnsi="Arial" w:cs="Arial"/>
                <w:lang w:val="lt-LT"/>
              </w:rPr>
              <w:t xml:space="preserve">Jūs pradedate vadinti asmenį vardu vos tik susipažinus </w:t>
            </w:r>
          </w:p>
        </w:tc>
      </w:tr>
    </w:tbl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p w:rsidR="009565FD" w:rsidRPr="00DA2541" w:rsidRDefault="009565FD" w:rsidP="009A640E">
      <w:pPr>
        <w:tabs>
          <w:tab w:val="left" w:pos="2112"/>
        </w:tabs>
        <w:ind w:left="851" w:right="793"/>
        <w:jc w:val="center"/>
        <w:rPr>
          <w:rFonts w:ascii="Cambria" w:eastAsia="Cambria" w:hAnsi="Cambria" w:cs="Times New Roman"/>
          <w:sz w:val="8"/>
          <w:szCs w:val="8"/>
          <w:lang w:val="lt-LT"/>
        </w:rPr>
      </w:pPr>
    </w:p>
    <w:p w:rsidR="009565FD" w:rsidRPr="00DA2541" w:rsidRDefault="009565FD" w:rsidP="009A640E">
      <w:pPr>
        <w:ind w:left="851" w:right="793"/>
        <w:jc w:val="center"/>
        <w:rPr>
          <w:rFonts w:ascii="Calibri" w:eastAsia="Calibri" w:hAnsi="Calibri" w:cs="Times New Roman"/>
          <w:lang w:val="lt-LT"/>
        </w:rPr>
      </w:pPr>
    </w:p>
    <w:p w:rsidR="00EF5D3B" w:rsidRPr="00DA2541" w:rsidRDefault="00EF5D3B" w:rsidP="009565FD">
      <w:pPr>
        <w:ind w:left="1134" w:right="1219"/>
        <w:jc w:val="center"/>
        <w:rPr>
          <w:rFonts w:ascii="Arial" w:hAnsi="Arial" w:cs="Arial"/>
          <w:b/>
          <w:i/>
          <w:sz w:val="24"/>
          <w:lang w:val="lt-LT"/>
        </w:rPr>
      </w:pPr>
    </w:p>
    <w:sectPr w:rsidR="00EF5D3B" w:rsidRPr="00DA2541" w:rsidSect="00B37036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527" w:rsidRDefault="00423527">
      <w:pPr>
        <w:spacing w:after="0" w:line="240" w:lineRule="auto"/>
      </w:pPr>
      <w:r>
        <w:separator/>
      </w:r>
    </w:p>
  </w:endnote>
  <w:endnote w:type="continuationSeparator" w:id="0">
    <w:p w:rsidR="00423527" w:rsidRDefault="0042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3252A7" w:rsidP="001B2F0D">
    <w:pPr>
      <w:spacing w:after="0" w:line="240" w:lineRule="auto"/>
      <w:ind w:left="-238"/>
    </w:pPr>
    <w:r w:rsidRPr="003252A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61.75pt;margin-top:.15pt;width:86.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DA2541" w:rsidRPr="00DA2541" w:rsidRDefault="00DA2541" w:rsidP="00DA2541">
                <w:pPr>
                  <w:rPr>
                    <w:rFonts w:ascii="Trebuchet MS" w:hAnsi="Trebuchet MS"/>
                    <w:color w:val="FFFFFF" w:themeColor="background1"/>
                  </w:rPr>
                </w:pPr>
                <w:r w:rsidRPr="00DA2541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Kas </w:t>
                </w:r>
                <w:proofErr w:type="spellStart"/>
                <w:r w:rsidRPr="00DA2541">
                  <w:rPr>
                    <w:rFonts w:ascii="Trebuchet MS" w:hAnsi="Trebuchet MS"/>
                    <w:color w:val="FFFFFF" w:themeColor="background1"/>
                    <w:lang w:val="pl-PL"/>
                  </w:rPr>
                  <w:t>atsitiko</w:t>
                </w:r>
                <w:proofErr w:type="spellEnd"/>
                <w:r w:rsidRPr="00DA2541">
                  <w:rPr>
                    <w:rFonts w:ascii="Trebuchet MS" w:hAnsi="Trebuchet MS"/>
                    <w:color w:val="FFFFFF" w:themeColor="background1"/>
                    <w:lang w:val="pl-PL"/>
                  </w:rPr>
                  <w:t>?</w:t>
                </w:r>
              </w:p>
              <w:p w:rsidR="006C7E29" w:rsidRPr="00DA2541" w:rsidRDefault="006C7E29" w:rsidP="00DA2541"/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3252A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527" w:rsidRDefault="00423527">
      <w:pPr>
        <w:spacing w:after="0" w:line="240" w:lineRule="auto"/>
      </w:pPr>
      <w:r>
        <w:separator/>
      </w:r>
    </w:p>
  </w:footnote>
  <w:footnote w:type="continuationSeparator" w:id="0">
    <w:p w:rsidR="00423527" w:rsidRDefault="0042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B37036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0BB"/>
    <w:rsid w:val="000B4DFB"/>
    <w:rsid w:val="000C2D89"/>
    <w:rsid w:val="000C7D84"/>
    <w:rsid w:val="001000BB"/>
    <w:rsid w:val="00104D24"/>
    <w:rsid w:val="001172D9"/>
    <w:rsid w:val="00136FA7"/>
    <w:rsid w:val="001473C4"/>
    <w:rsid w:val="001636BA"/>
    <w:rsid w:val="00170467"/>
    <w:rsid w:val="0017294B"/>
    <w:rsid w:val="00184DE5"/>
    <w:rsid w:val="001856A0"/>
    <w:rsid w:val="001A5195"/>
    <w:rsid w:val="001A60CD"/>
    <w:rsid w:val="001B2F0D"/>
    <w:rsid w:val="001B683E"/>
    <w:rsid w:val="001D007C"/>
    <w:rsid w:val="001D54AE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252A7"/>
    <w:rsid w:val="003479B8"/>
    <w:rsid w:val="00357C4C"/>
    <w:rsid w:val="00370C06"/>
    <w:rsid w:val="003814BE"/>
    <w:rsid w:val="0038537B"/>
    <w:rsid w:val="003B4CF1"/>
    <w:rsid w:val="003C1A07"/>
    <w:rsid w:val="003D3708"/>
    <w:rsid w:val="00423527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90B4A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6E4B2B"/>
    <w:rsid w:val="00704635"/>
    <w:rsid w:val="00713A43"/>
    <w:rsid w:val="00757C90"/>
    <w:rsid w:val="007652EE"/>
    <w:rsid w:val="00791C3B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27134"/>
    <w:rsid w:val="00945E68"/>
    <w:rsid w:val="009565FD"/>
    <w:rsid w:val="00966369"/>
    <w:rsid w:val="00993A79"/>
    <w:rsid w:val="009A1002"/>
    <w:rsid w:val="009A3EB7"/>
    <w:rsid w:val="009A640E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6F2A"/>
    <w:rsid w:val="00AA78BE"/>
    <w:rsid w:val="00AB780D"/>
    <w:rsid w:val="00AE19A2"/>
    <w:rsid w:val="00AE5038"/>
    <w:rsid w:val="00B04C68"/>
    <w:rsid w:val="00B056F4"/>
    <w:rsid w:val="00B07E0C"/>
    <w:rsid w:val="00B265C6"/>
    <w:rsid w:val="00B3703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23B3"/>
    <w:rsid w:val="00D454C7"/>
    <w:rsid w:val="00D51FF9"/>
    <w:rsid w:val="00D82FD4"/>
    <w:rsid w:val="00D83150"/>
    <w:rsid w:val="00DA2541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9565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27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27134"/>
    <w:rPr>
      <w:rFonts w:ascii="Courier New" w:eastAsia="Times New Roman" w:hAnsi="Courier New" w:cs="Courier New"/>
      <w:sz w:val="20"/>
      <w:szCs w:val="20"/>
      <w:lang w:val="lt-LT" w:eastAsia="lt-L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416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2908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6</cp:revision>
  <cp:lastPrinted>2017-02-17T17:57:00Z</cp:lastPrinted>
  <dcterms:created xsi:type="dcterms:W3CDTF">2018-03-31T15:18:00Z</dcterms:created>
  <dcterms:modified xsi:type="dcterms:W3CDTF">2018-07-12T11:34:00Z</dcterms:modified>
  <cp:category>Intellectual Output</cp:category>
</cp:coreProperties>
</file>